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831CB" w14:textId="77777777" w:rsidR="00A25D64" w:rsidRPr="00A25D64" w:rsidRDefault="00A25D64" w:rsidP="00A25D64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60" w:after="320" w:line="240" w:lineRule="auto"/>
        <w:jc w:val="center"/>
        <w:rPr>
          <w:rFonts w:ascii="Times New Roman" w:hAnsi="Times New Roman" w:cs="Times New Roman"/>
          <w:b/>
          <w:bCs/>
          <w:kern w:val="0"/>
          <w:sz w:val="20"/>
          <w:szCs w:val="20"/>
        </w:rPr>
      </w:pPr>
      <w:r w:rsidRPr="00A25D64">
        <w:rPr>
          <w:rFonts w:ascii="Times New Roman" w:hAnsi="Times New Roman" w:cs="Times New Roman"/>
          <w:b/>
          <w:bCs/>
          <w:kern w:val="0"/>
          <w:sz w:val="20"/>
          <w:szCs w:val="20"/>
        </w:rPr>
        <w:t xml:space="preserve">                                                                                                   Projekt</w:t>
      </w:r>
    </w:p>
    <w:p w14:paraId="2F4B3401" w14:textId="77777777" w:rsidR="00A25D64" w:rsidRPr="00A25D64" w:rsidRDefault="00A25D64" w:rsidP="00A25D64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60" w:after="320" w:line="240" w:lineRule="auto"/>
        <w:jc w:val="center"/>
        <w:rPr>
          <w:rFonts w:ascii="Times New Roman" w:hAnsi="Times New Roman" w:cs="Times New Roman"/>
          <w:b/>
          <w:bCs/>
          <w:kern w:val="0"/>
          <w:sz w:val="20"/>
          <w:szCs w:val="20"/>
        </w:rPr>
      </w:pPr>
      <w:r w:rsidRPr="00A25D64">
        <w:rPr>
          <w:rFonts w:ascii="Times New Roman" w:hAnsi="Times New Roman" w:cs="Times New Roman"/>
          <w:b/>
          <w:bCs/>
          <w:kern w:val="0"/>
          <w:sz w:val="20"/>
          <w:szCs w:val="20"/>
        </w:rPr>
        <w:t>UCHWAŁA NR XXIII.....2026</w:t>
      </w:r>
      <w:r w:rsidRPr="00A25D64">
        <w:rPr>
          <w:rFonts w:ascii="Times New Roman" w:hAnsi="Times New Roman" w:cs="Times New Roman"/>
          <w:b/>
          <w:bCs/>
          <w:kern w:val="0"/>
          <w:sz w:val="20"/>
          <w:szCs w:val="20"/>
        </w:rPr>
        <w:br/>
        <w:t>Rady Gminy Boleszkowice</w:t>
      </w:r>
    </w:p>
    <w:p w14:paraId="7316DC7B" w14:textId="77777777" w:rsidR="00A25D64" w:rsidRPr="00A25D64" w:rsidRDefault="00A25D64" w:rsidP="00A25D64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60" w:after="320" w:line="240" w:lineRule="auto"/>
        <w:jc w:val="center"/>
        <w:rPr>
          <w:rFonts w:ascii="Times New Roman" w:hAnsi="Times New Roman" w:cs="Times New Roman"/>
          <w:kern w:val="0"/>
          <w:sz w:val="20"/>
          <w:szCs w:val="20"/>
        </w:rPr>
      </w:pPr>
      <w:r w:rsidRPr="00A25D64">
        <w:rPr>
          <w:rFonts w:ascii="Times New Roman" w:hAnsi="Times New Roman" w:cs="Times New Roman"/>
          <w:kern w:val="0"/>
          <w:sz w:val="20"/>
          <w:szCs w:val="20"/>
        </w:rPr>
        <w:t>z dnia 28 października 2026 r.</w:t>
      </w:r>
    </w:p>
    <w:p w14:paraId="4F155DE2" w14:textId="77777777" w:rsidR="00A25D64" w:rsidRPr="00A25D64" w:rsidRDefault="00A25D64" w:rsidP="00A25D64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60" w:after="320" w:line="240" w:lineRule="auto"/>
        <w:jc w:val="center"/>
        <w:rPr>
          <w:rFonts w:ascii="Times New Roman" w:hAnsi="Times New Roman" w:cs="Times New Roman"/>
          <w:b/>
          <w:bCs/>
          <w:kern w:val="0"/>
          <w:sz w:val="20"/>
          <w:szCs w:val="20"/>
        </w:rPr>
      </w:pPr>
      <w:r w:rsidRPr="00A25D64">
        <w:rPr>
          <w:rFonts w:ascii="Times New Roman" w:hAnsi="Times New Roman" w:cs="Times New Roman"/>
          <w:b/>
          <w:bCs/>
          <w:kern w:val="0"/>
          <w:sz w:val="20"/>
          <w:szCs w:val="20"/>
        </w:rPr>
        <w:t>zmieniająca uchwałę Nr XVI/130/2025 Rady Gminy Boleszkowice z dnia 19 grudnia 2025 roku w sprawie uchwalenia Wieloletniej Prognozy Finansowej Gminy Boleszkowice na lata 2026-2036</w:t>
      </w:r>
    </w:p>
    <w:p w14:paraId="01BF830B" w14:textId="77777777" w:rsidR="00A25D64" w:rsidRPr="00A25D64" w:rsidRDefault="00A25D64" w:rsidP="00A25D6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  <w:r w:rsidRPr="00A25D64">
        <w:rPr>
          <w:rFonts w:ascii="Times New Roman" w:hAnsi="Times New Roman" w:cs="Times New Roman"/>
          <w:kern w:val="0"/>
          <w:sz w:val="20"/>
          <w:szCs w:val="20"/>
        </w:rPr>
        <w:t>Na podstawie art. 230 ust. 6 ustawy z dnia 27 sierpnia 2009 roku o finansach publicznych (</w:t>
      </w:r>
      <w:proofErr w:type="spellStart"/>
      <w:r w:rsidRPr="00A25D64">
        <w:rPr>
          <w:rFonts w:ascii="Times New Roman" w:hAnsi="Times New Roman" w:cs="Times New Roman"/>
          <w:kern w:val="0"/>
          <w:sz w:val="20"/>
          <w:szCs w:val="20"/>
        </w:rPr>
        <w:t>t.j</w:t>
      </w:r>
      <w:proofErr w:type="spellEnd"/>
      <w:r w:rsidRPr="00A25D64">
        <w:rPr>
          <w:rFonts w:ascii="Times New Roman" w:hAnsi="Times New Roman" w:cs="Times New Roman"/>
          <w:kern w:val="0"/>
          <w:sz w:val="20"/>
          <w:szCs w:val="20"/>
        </w:rPr>
        <w:t>. Dz. U. 2025 r. poz. 1483 z </w:t>
      </w:r>
      <w:proofErr w:type="spellStart"/>
      <w:r w:rsidRPr="00A25D64">
        <w:rPr>
          <w:rFonts w:ascii="Times New Roman" w:hAnsi="Times New Roman" w:cs="Times New Roman"/>
          <w:kern w:val="0"/>
          <w:sz w:val="20"/>
          <w:szCs w:val="20"/>
        </w:rPr>
        <w:t>późn</w:t>
      </w:r>
      <w:proofErr w:type="spellEnd"/>
      <w:r w:rsidRPr="00A25D64">
        <w:rPr>
          <w:rFonts w:ascii="Times New Roman" w:hAnsi="Times New Roman" w:cs="Times New Roman"/>
          <w:kern w:val="0"/>
          <w:sz w:val="20"/>
          <w:szCs w:val="20"/>
        </w:rPr>
        <w:t>. zm.) uchwala się co następuje:</w:t>
      </w:r>
    </w:p>
    <w:p w14:paraId="2B12EB9A" w14:textId="77777777" w:rsidR="00A25D64" w:rsidRPr="00A25D64" w:rsidRDefault="00A25D64" w:rsidP="00A25D6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  <w:r w:rsidRPr="00A25D64">
        <w:rPr>
          <w:rFonts w:ascii="Times New Roman" w:hAnsi="Times New Roman" w:cs="Times New Roman"/>
          <w:b/>
          <w:bCs/>
          <w:kern w:val="0"/>
          <w:sz w:val="20"/>
          <w:szCs w:val="20"/>
        </w:rPr>
        <w:t>§ 1.</w:t>
      </w:r>
      <w:r w:rsidRPr="00A25D64">
        <w:rPr>
          <w:rFonts w:ascii="Times New Roman" w:hAnsi="Times New Roman" w:cs="Times New Roman"/>
          <w:kern w:val="0"/>
          <w:sz w:val="20"/>
          <w:szCs w:val="20"/>
        </w:rPr>
        <w:tab/>
        <w:t xml:space="preserve">W uchwale nr XVI/130/2025 Rady Gminy Boleszkowice z dnia 19 grudnia 20255 r. w sprawie Wieloletniej Prognozy Finansowej Gminy Boleszkowice na lata 2026-2036 z </w:t>
      </w:r>
      <w:proofErr w:type="spellStart"/>
      <w:r w:rsidRPr="00A25D64">
        <w:rPr>
          <w:rFonts w:ascii="Times New Roman" w:hAnsi="Times New Roman" w:cs="Times New Roman"/>
          <w:kern w:val="0"/>
          <w:sz w:val="20"/>
          <w:szCs w:val="20"/>
        </w:rPr>
        <w:t>późn</w:t>
      </w:r>
      <w:proofErr w:type="spellEnd"/>
      <w:r w:rsidRPr="00A25D64">
        <w:rPr>
          <w:rFonts w:ascii="Times New Roman" w:hAnsi="Times New Roman" w:cs="Times New Roman"/>
          <w:kern w:val="0"/>
          <w:sz w:val="20"/>
          <w:szCs w:val="20"/>
        </w:rPr>
        <w:t>. zmianami wprowadza się następujące zmiany:</w:t>
      </w:r>
    </w:p>
    <w:p w14:paraId="0FE54C0A" w14:textId="77777777" w:rsidR="00A25D64" w:rsidRPr="00A25D64" w:rsidRDefault="00A25D64" w:rsidP="00A25D64">
      <w:pPr>
        <w:numPr>
          <w:ilvl w:val="0"/>
          <w:numId w:val="1"/>
        </w:numPr>
        <w:tabs>
          <w:tab w:val="left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kern w:val="0"/>
          <w:sz w:val="20"/>
          <w:szCs w:val="20"/>
        </w:rPr>
      </w:pPr>
      <w:r w:rsidRPr="00A25D64">
        <w:rPr>
          <w:rFonts w:ascii="Times New Roman" w:hAnsi="Times New Roman" w:cs="Times New Roman"/>
          <w:kern w:val="0"/>
          <w:sz w:val="20"/>
          <w:szCs w:val="20"/>
        </w:rPr>
        <w:t>załącznik nr 1 – Wieloletnia Prognoza Finansowa Gminy Boleszkowice na lata 2026-2036 otrzymuje brzmienie zgodnie z  załącznikiem  nr 1 do uchwały;</w:t>
      </w:r>
    </w:p>
    <w:p w14:paraId="6AA2E4FC" w14:textId="77777777" w:rsidR="00A25D64" w:rsidRPr="00A25D64" w:rsidRDefault="00A25D64" w:rsidP="00A25D6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  <w:r w:rsidRPr="00A25D64">
        <w:rPr>
          <w:rFonts w:ascii="Times New Roman" w:hAnsi="Times New Roman" w:cs="Times New Roman"/>
          <w:b/>
          <w:bCs/>
          <w:kern w:val="0"/>
          <w:sz w:val="20"/>
          <w:szCs w:val="20"/>
        </w:rPr>
        <w:t>§ 2.</w:t>
      </w:r>
      <w:r w:rsidRPr="00A25D64">
        <w:rPr>
          <w:rFonts w:ascii="Times New Roman" w:hAnsi="Times New Roman" w:cs="Times New Roman"/>
          <w:kern w:val="0"/>
          <w:sz w:val="20"/>
          <w:szCs w:val="20"/>
        </w:rPr>
        <w:tab/>
        <w:t>Wykonanie uchwały powierza się Wójtowi Gminy Boleszkowice.</w:t>
      </w:r>
    </w:p>
    <w:p w14:paraId="06379116" w14:textId="77777777" w:rsidR="00A25D64" w:rsidRPr="00A25D64" w:rsidRDefault="00A25D64" w:rsidP="00A25D6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  <w:r w:rsidRPr="00A25D64">
        <w:rPr>
          <w:rFonts w:ascii="Times New Roman" w:hAnsi="Times New Roman" w:cs="Times New Roman"/>
          <w:b/>
          <w:bCs/>
          <w:kern w:val="0"/>
          <w:sz w:val="20"/>
          <w:szCs w:val="20"/>
        </w:rPr>
        <w:t>§ 3.</w:t>
      </w:r>
      <w:r w:rsidRPr="00A25D64">
        <w:rPr>
          <w:rFonts w:ascii="Times New Roman" w:hAnsi="Times New Roman" w:cs="Times New Roman"/>
          <w:kern w:val="0"/>
          <w:sz w:val="20"/>
          <w:szCs w:val="20"/>
        </w:rPr>
        <w:tab/>
        <w:t>Uchwała wchodzi w życie z dniem podjęcia.</w:t>
      </w:r>
    </w:p>
    <w:p w14:paraId="1CC59DEF" w14:textId="77777777" w:rsidR="00A25D64" w:rsidRPr="00A25D64" w:rsidRDefault="00A25D64" w:rsidP="00A25D6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kern w:val="0"/>
          <w:sz w:val="20"/>
          <w:szCs w:val="20"/>
        </w:rPr>
      </w:pPr>
    </w:p>
    <w:p w14:paraId="6448A25A" w14:textId="77777777" w:rsidR="00A25D64" w:rsidRPr="00A25D64" w:rsidRDefault="00A25D64" w:rsidP="00A25D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0"/>
          <w:szCs w:val="20"/>
        </w:rPr>
      </w:pPr>
      <w:r w:rsidRPr="00A25D64">
        <w:rPr>
          <w:rFonts w:ascii="Times New Roman" w:hAnsi="Times New Roman" w:cs="Times New Roman"/>
          <w:kern w:val="0"/>
          <w:sz w:val="20"/>
          <w:szCs w:val="20"/>
        </w:rPr>
        <w:t xml:space="preserve">                                                                                     Przewodnicząca Rady Gminy</w:t>
      </w:r>
    </w:p>
    <w:p w14:paraId="5189504E" w14:textId="77777777" w:rsidR="00A25D64" w:rsidRPr="00A25D64" w:rsidRDefault="00A25D64" w:rsidP="00A25D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0"/>
          <w:szCs w:val="20"/>
        </w:rPr>
      </w:pPr>
      <w:r w:rsidRPr="00A25D64">
        <w:rPr>
          <w:rFonts w:ascii="Times New Roman" w:hAnsi="Times New Roman" w:cs="Times New Roman"/>
          <w:kern w:val="0"/>
          <w:sz w:val="20"/>
          <w:szCs w:val="20"/>
        </w:rPr>
        <w:t xml:space="preserve">                                                                                     Dominika </w:t>
      </w:r>
      <w:proofErr w:type="spellStart"/>
      <w:r w:rsidRPr="00A25D64">
        <w:rPr>
          <w:rFonts w:ascii="Times New Roman" w:hAnsi="Times New Roman" w:cs="Times New Roman"/>
          <w:kern w:val="0"/>
          <w:sz w:val="20"/>
          <w:szCs w:val="20"/>
        </w:rPr>
        <w:t>Guszkowska</w:t>
      </w:r>
      <w:proofErr w:type="spellEnd"/>
    </w:p>
    <w:p w14:paraId="1BDA929C" w14:textId="77777777" w:rsidR="00A25D64" w:rsidRPr="00A25D64" w:rsidRDefault="00A25D64" w:rsidP="00A25D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0"/>
          <w:szCs w:val="20"/>
        </w:rPr>
      </w:pPr>
    </w:p>
    <w:p w14:paraId="2B372F15" w14:textId="77777777" w:rsidR="00A25D64" w:rsidRPr="00A25D64" w:rsidRDefault="00A25D64" w:rsidP="00A25D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0"/>
          <w:szCs w:val="20"/>
        </w:rPr>
      </w:pPr>
    </w:p>
    <w:p w14:paraId="7F160C3F" w14:textId="77777777" w:rsidR="00A25D64" w:rsidRPr="00A25D64" w:rsidRDefault="00A25D64" w:rsidP="00A25D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0"/>
          <w:szCs w:val="20"/>
        </w:rPr>
      </w:pPr>
    </w:p>
    <w:p w14:paraId="0BE0C201" w14:textId="77777777" w:rsidR="00A25D64" w:rsidRPr="00A25D64" w:rsidRDefault="00A25D64" w:rsidP="00A25D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0"/>
          <w:szCs w:val="20"/>
        </w:rPr>
      </w:pPr>
      <w:r w:rsidRPr="00A25D64">
        <w:rPr>
          <w:rFonts w:ascii="Times New Roman" w:hAnsi="Times New Roman" w:cs="Times New Roman"/>
          <w:kern w:val="0"/>
          <w:sz w:val="20"/>
          <w:szCs w:val="20"/>
        </w:rPr>
        <w:t>Sporządziła: B. Jakubowska</w:t>
      </w:r>
    </w:p>
    <w:p w14:paraId="487F503E" w14:textId="77777777" w:rsidR="00A25D64" w:rsidRPr="00A25D64" w:rsidRDefault="00A25D64" w:rsidP="00A25D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0"/>
          <w:szCs w:val="20"/>
        </w:rPr>
      </w:pPr>
      <w:r w:rsidRPr="00A25D64">
        <w:rPr>
          <w:rFonts w:ascii="Times New Roman" w:hAnsi="Times New Roman" w:cs="Times New Roman"/>
          <w:kern w:val="0"/>
          <w:sz w:val="20"/>
          <w:szCs w:val="20"/>
        </w:rPr>
        <w:t>Skarbnik</w:t>
      </w:r>
    </w:p>
    <w:p w14:paraId="573636FC" w14:textId="77777777" w:rsidR="00A25D64" w:rsidRPr="00A25D64" w:rsidRDefault="00A25D64" w:rsidP="00A25D64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60" w:after="32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</w:p>
    <w:p w14:paraId="55E840EE" w14:textId="77777777" w:rsidR="00A25D64" w:rsidRPr="00A25D64" w:rsidRDefault="00A25D64" w:rsidP="00A25D64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60" w:after="320" w:line="240" w:lineRule="auto"/>
        <w:jc w:val="center"/>
        <w:rPr>
          <w:rFonts w:ascii="Arial" w:hAnsi="Arial" w:cs="Arial"/>
          <w:b/>
          <w:bCs/>
          <w:kern w:val="0"/>
          <w:sz w:val="32"/>
          <w:szCs w:val="32"/>
        </w:rPr>
      </w:pPr>
    </w:p>
    <w:p w14:paraId="4A0FCD11" w14:textId="77777777" w:rsidR="00A25D64" w:rsidRPr="00A25D64" w:rsidRDefault="00A25D64" w:rsidP="00A25D64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60" w:after="320" w:line="240" w:lineRule="auto"/>
        <w:jc w:val="center"/>
        <w:rPr>
          <w:rFonts w:ascii="Arial" w:hAnsi="Arial" w:cs="Arial"/>
          <w:b/>
          <w:bCs/>
          <w:kern w:val="0"/>
          <w:sz w:val="32"/>
          <w:szCs w:val="32"/>
        </w:rPr>
      </w:pPr>
    </w:p>
    <w:p w14:paraId="1D4D43F2" w14:textId="77777777" w:rsidR="008C7690" w:rsidRDefault="008C7690"/>
    <w:sectPr w:rsidR="008C7690" w:rsidSect="00A25D64">
      <w:pgSz w:w="11906" w:h="16838"/>
      <w:pgMar w:top="1440" w:right="1800" w:bottom="1440" w:left="1800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start w:val="1"/>
      <w:numFmt w:val="decimal"/>
      <w:lvlText w:val="%1)"/>
      <w:lvlJc w:val="left"/>
      <w:pPr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1">
      <w:start w:val="1"/>
      <w:numFmt w:val="decimal"/>
      <w:lvlText w:val="%2)"/>
      <w:lvlJc w:val="left"/>
      <w:pPr>
        <w:ind w:left="1069" w:hanging="425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3)"/>
      <w:lvlJc w:val="left"/>
      <w:pPr>
        <w:ind w:left="1429" w:hanging="425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3">
      <w:start w:val="1"/>
      <w:numFmt w:val="decimal"/>
      <w:lvlText w:val="%4)"/>
      <w:lvlJc w:val="left"/>
      <w:pPr>
        <w:ind w:left="1789" w:hanging="425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4">
      <w:start w:val="1"/>
      <w:numFmt w:val="decimal"/>
      <w:lvlText w:val="%5)"/>
      <w:lvlJc w:val="left"/>
      <w:pPr>
        <w:ind w:left="2149" w:hanging="425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5">
      <w:start w:val="1"/>
      <w:numFmt w:val="decimal"/>
      <w:lvlText w:val="%6)"/>
      <w:lvlJc w:val="left"/>
      <w:pPr>
        <w:ind w:left="2509" w:hanging="425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6">
      <w:start w:val="1"/>
      <w:numFmt w:val="decimal"/>
      <w:lvlText w:val="%7)"/>
      <w:lvlJc w:val="left"/>
      <w:pPr>
        <w:ind w:left="2869" w:hanging="425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7">
      <w:start w:val="1"/>
      <w:numFmt w:val="decimal"/>
      <w:lvlText w:val="%8)"/>
      <w:lvlJc w:val="left"/>
      <w:pPr>
        <w:ind w:left="3229" w:hanging="425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8">
      <w:start w:val="1"/>
      <w:numFmt w:val="decimal"/>
      <w:lvlText w:val="%9)"/>
      <w:lvlJc w:val="left"/>
      <w:pPr>
        <w:ind w:left="3589" w:hanging="425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</w:abstractNum>
  <w:num w:numId="1" w16cid:durableId="1664317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D64"/>
    <w:rsid w:val="000139F3"/>
    <w:rsid w:val="007C43B6"/>
    <w:rsid w:val="00885673"/>
    <w:rsid w:val="008C7690"/>
    <w:rsid w:val="00A25D64"/>
    <w:rsid w:val="00C64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61D8A"/>
  <w15:chartTrackingRefBased/>
  <w15:docId w15:val="{4568E645-2503-414A-B98C-4169B9C60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25D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25D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25D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25D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25D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25D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25D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25D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25D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25D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25D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25D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25D6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25D6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25D6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25D6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25D6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25D6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25D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25D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25D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25D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25D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25D6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25D6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25D6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25D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25D6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25D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179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Jakubowska</dc:creator>
  <cp:keywords/>
  <dc:description/>
  <cp:lastModifiedBy>Barbara Jakubowska</cp:lastModifiedBy>
  <cp:revision>1</cp:revision>
  <dcterms:created xsi:type="dcterms:W3CDTF">2026-10-21T09:57:00Z</dcterms:created>
  <dcterms:modified xsi:type="dcterms:W3CDTF">2026-10-21T10:02:00Z</dcterms:modified>
</cp:coreProperties>
</file>